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53" w:rsidRP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b/>
          <w:color w:val="404040"/>
          <w:sz w:val="20"/>
          <w:szCs w:val="20"/>
        </w:rPr>
      </w:pPr>
      <w:r w:rsidRPr="003A0553">
        <w:rPr>
          <w:rStyle w:val="csc8f6d76"/>
          <w:rFonts w:ascii="Arial" w:hAnsi="Arial" w:cs="Arial"/>
          <w:b/>
          <w:color w:val="000000"/>
          <w:sz w:val="20"/>
          <w:szCs w:val="20"/>
        </w:rPr>
        <w:t xml:space="preserve">Темы </w:t>
      </w:r>
      <w:r>
        <w:rPr>
          <w:rStyle w:val="csc8f6d76"/>
          <w:rFonts w:ascii="Arial" w:hAnsi="Arial" w:cs="Arial"/>
          <w:b/>
          <w:color w:val="000000"/>
          <w:sz w:val="20"/>
          <w:szCs w:val="20"/>
        </w:rPr>
        <w:t>ВКР магистров</w:t>
      </w:r>
      <w:r w:rsidRPr="003A0553">
        <w:rPr>
          <w:rStyle w:val="csc8f6d76"/>
          <w:rFonts w:ascii="Arial" w:hAnsi="Arial" w:cs="Arial"/>
          <w:b/>
          <w:color w:val="000000"/>
          <w:sz w:val="20"/>
          <w:szCs w:val="20"/>
        </w:rPr>
        <w:t>: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1. Совершенствование методики расчета потерь электроэнергии в 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магнитопроводах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силовых трансформаторов с продолжительными сроками эксплуатации в системах электроснабжения.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2. Повышение надежности электроснабжения промышленных объектов путем использования интеллектуальных сетей.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3. Методы расчета сложных повреждений в системах электроснабжения.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4. Проектирование и оптимизация систем электроснабжения промышленного предприятия.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5. Энергосбережение в цеховых сетях напряжением 0,4 кВ.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6. Оценка </w:t>
      </w:r>
      <w:proofErr w:type="gramStart"/>
      <w:r>
        <w:rPr>
          <w:rStyle w:val="csc8f6d76"/>
          <w:rFonts w:ascii="Arial" w:hAnsi="Arial" w:cs="Arial"/>
          <w:color w:val="000000"/>
          <w:sz w:val="20"/>
          <w:szCs w:val="20"/>
        </w:rPr>
        <w:t>эффективности функционирования оборудования цеховых сетей промышленных предприятий</w:t>
      </w:r>
      <w:proofErr w:type="gramEnd"/>
      <w:r>
        <w:rPr>
          <w:rStyle w:val="csc8f6d76"/>
          <w:rFonts w:ascii="Arial" w:hAnsi="Arial" w:cs="Arial"/>
          <w:color w:val="000000"/>
          <w:sz w:val="20"/>
          <w:szCs w:val="20"/>
        </w:rPr>
        <w:t>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7. Методы бесконтактной диагностики электрооборудования на промышленном предприятии.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8. Разработка практических методов расчета несимметричных составляющих при 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несимметрии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в сетях системы электроснабжения.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9. Разработка автоматизированного управления системой 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антиобледенения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>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10. Повышение надежности электроснабжения промышленных объектов путем использования интеллектуальных сетей.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11. 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Энергоэффективные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системы освещения городских территорий.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12. Оценка надежности объектов энергетики с учетом особенностей их эксплуатации.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13. Применение 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ионисторов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в задачах повышения эффективности технологического оборудования промышленных предприятий.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14. Методы расчета сложных повреждений в системах электроснабжения.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15. Обеспечение надежности городских потребителей.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16. Оптимизация систем электроснабжения промышленного предприятия.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17. Прогнозирование и оценка качества функционирования низковольтных коммутационных аппаратов применяемых в цеховых сетях.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18. Оптимизация конструктивных параметров автономной системы электроснабжения на базе линейной электрической машины.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19. Исследование автономных источников электроснабжения.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20. Разработка низковольтной осветительной установки.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21. Разработка системы мониторинга технического состояния высоковольтного выключателя.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22. Исследование показателей качества напряжения в системах электроснабжения.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23. Разработка методики оценки технического состояния кабельных линий.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Style w:val="csc8f6d76"/>
          <w:rFonts w:ascii="Arial" w:hAnsi="Arial" w:cs="Arial"/>
          <w:color w:val="00000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24. Повышение качества электроэнергии с применением </w:t>
      </w:r>
      <w:proofErr w:type="spellStart"/>
      <w:r>
        <w:rPr>
          <w:rStyle w:val="csc8f6d76"/>
          <w:rFonts w:ascii="Arial" w:hAnsi="Arial" w:cs="Arial"/>
          <w:color w:val="000000"/>
          <w:sz w:val="20"/>
          <w:szCs w:val="20"/>
        </w:rPr>
        <w:t>фильтрокомпенсирующего</w:t>
      </w:r>
      <w:proofErr w:type="spellEnd"/>
      <w:r>
        <w:rPr>
          <w:rStyle w:val="csc8f6d76"/>
          <w:rFonts w:ascii="Arial" w:hAnsi="Arial" w:cs="Arial"/>
          <w:color w:val="000000"/>
          <w:sz w:val="20"/>
          <w:szCs w:val="20"/>
        </w:rPr>
        <w:t xml:space="preserve"> устройства.</w:t>
      </w:r>
    </w:p>
    <w:p w:rsidR="003A0553" w:rsidRDefault="003A0553" w:rsidP="003A0553">
      <w:pPr>
        <w:pStyle w:val="cs2654ae3a"/>
        <w:shd w:val="clear" w:color="auto" w:fill="FFFFFF"/>
        <w:spacing w:before="75" w:beforeAutospacing="0" w:after="75" w:afterAutospacing="0" w:line="312" w:lineRule="atLeast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Arial" w:hAnsi="Arial" w:cs="Arial"/>
          <w:color w:val="000000"/>
          <w:sz w:val="20"/>
          <w:szCs w:val="20"/>
        </w:rPr>
        <w:t>25. Анализ эксплуатационной надежности кабельных линий 6-10 кВ с изоляцией из сшитого полиэтилена.</w:t>
      </w:r>
    </w:p>
    <w:p w:rsidR="009F2A4D" w:rsidRDefault="009F2A4D"/>
    <w:sectPr w:rsidR="009F2A4D" w:rsidSect="009F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0553"/>
    <w:rsid w:val="003A0553"/>
    <w:rsid w:val="006B6AA8"/>
    <w:rsid w:val="00732894"/>
    <w:rsid w:val="008B2109"/>
    <w:rsid w:val="008F125C"/>
    <w:rsid w:val="009F2A4D"/>
    <w:rsid w:val="00BA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654ae3a">
    <w:name w:val="cs2654ae3a"/>
    <w:basedOn w:val="a"/>
    <w:rsid w:val="003A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c8f6d76">
    <w:name w:val="csc8f6d76"/>
    <w:basedOn w:val="a0"/>
    <w:rsid w:val="003A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ivshin.iv</dc:creator>
  <cp:lastModifiedBy>ivshin.iv</cp:lastModifiedBy>
  <cp:revision>2</cp:revision>
  <dcterms:created xsi:type="dcterms:W3CDTF">2023-05-15T10:45:00Z</dcterms:created>
  <dcterms:modified xsi:type="dcterms:W3CDTF">2023-05-15T11:04:00Z</dcterms:modified>
</cp:coreProperties>
</file>